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okręg nadjordański i wyruszył na wschód — tak się ze sobą rozstali.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równinę nad Jordanem i udał się na wschód.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wszystkę onę równinę nad Jordanem, i odszedł Lot ku wschodu słońca,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krainę nad Jordanem, i odszedł ze wschodu słońca: i odłączyli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tę dolinę Jordanu i wyruszył ku wschodowi. I tak się rozeszli.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Lot cały okręg nadjordański. I wyruszył Lot na wschód. Tak rozstali się obaj ci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okolicę Jordanu i wyruszył na wschód. W ten sposób rozłączyli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dla siebie okolicę Jordanu i udał się na Wschód. W ten sposób się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krainę nad Jordanem i wyruszył ku wschodowi. I tak rozłączyli się obaj: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wybrał sobie Lot całą równinę Jardenu i wędrował ze wschodu. I oddzielili się jeden od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вибрав собі Лот усю околицю Йордану і відійшов Лот зі сходу, і відлучилися кожний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Lot wybrał sobie całą okolicę Jardenu. Więc Lot pociągnął ku wschodowi i tak się odłączyli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wybrał sobie cały Okręg Jordanu i przeniósł Lot swój obóz na wschód. Odłączyli się zatem jeden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2024-05-21T13:43:27Z</dcterms:modified>
</cp:coreProperties>
</file>