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też zbudował swój pierwszy ołtarz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zbudował ołtarz. Tam wezwał Abram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onego ołtarza, który tam był przedtem uczynił; i wzywał tam Abram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ołtarza, który tam pierwej był uczynił, i wzywał tam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w którym uprzednio zbudował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przedtem zbudował ołtarz. Tam wzywał Abram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na którym przedtem zbudował ołtarz. I tam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postawił ołtarz. Abram wezwał tam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na którym przedtem wybudował ołtarz; tu Abram wzywał uroczyście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miejsca ołtarza, który postawił tam na początku. I tam wzywał Awram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місця жертівника, там де був спершу: і призвав Аврам там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ofiarnicy, którą wcześniej wystawił; i tam Abram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z ołtarzem, który tam pierwotnie zbudował; i Abram zaczął tam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2024-05-21T16:48:47Z</dcterms:modified>
</cp:coreProperties>
</file>