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Wejdź, błogosławiony JHWH! Dlaczego stoisz na zewnątrz? A ja wyprzątnąłem dom i miejsce dla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2024-05-21T04:00:28Z</dcterms:modified>
</cp:coreProperties>
</file>