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 — starszą, imieniem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córki: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córki: imię starszej Lija, a imię młodszej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córce: imię starszej Lija, a młodszą zwano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 zaś Laban dwie córki; starsza nazywała się Lea, a młodsza -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starszą, imieniem Lea,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córki, starsza miała na imię Lea, a młodsza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miał dwie córki: starszą, która nazywała się Lea i młodszą o imieniu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Lea była chora na oczy, natomiast Rachela miała dorodną postać i piękną figurę. 18. Jakub upodobał sobie Rachelę i dlatego rzekł: - Będę ci służył przez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miał dwie córki - starszą imieniem Lea i młodszą imieniem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мав дві дочки, імя більшій Лія, та імя молодшої Рахиль.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córki; imię starszej to Lea, a imię młodszej to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 imieniem Lea i młodszą imieniem Rachela.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2024-05-31T13:22:12Z</dcterms:modified>
</cp:coreProperties>
</file>