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2024-05-15T07:06:34Z</dcterms:modified>
</cp:coreProperties>
</file>