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zginął w Hebronie, opadły mu ręce.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ogarnął też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że Abner poległ w Hebronie, opadły mu ręce i cały Izrael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Izboset, syn Saula, że poległ Abner w Hebronie, zemdlały ręce jego, i wszystek Izrael był przestraszony.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Isboset, syn Saulów, że Abner legł w Hebronie: i zemdlały ręce jego, i wszytek Izrael był przestraszon.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Saula, Iszbaal, otrzymał wiadomość o śmierci Abnera w Hebronie, opadły mu ręce, a wszyscy Izraelici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dowiedział się o tym, że Abner zginął w Hebronie, opadły mu ręce, a cały Izrael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usłyszał, że Abner umarł w Hebronie, opadły mu ręce, a wszyscy Izraelici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Saula, Iszbaal, dowiedział się, że Abner zginął w Hebronie, opadły bezsilnie jego ręce, a cały Izrael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dowiedział się o śmierci Abnera w Chebronie, opadły mu ręce, a całym Izraelem owładnęło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Мемфівостей син Саула, що Авеннир помер в Хевроні, і підупали його руки, і всі іраїльські мужі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 Saula usłyszał, że Abner zginął w Hebronie – opadły jego ręce; także cały Israel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umarł w Hebronie, jego ręce osłabły i wszyscy Izraelici się zatrwożyli.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2024-05-14T06:22:22Z</dcterms:modified>
</cp:coreProperties>
</file>