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które przywoziły złoto z Ofiru, przywiozły z Ofiru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pływające po złoto z Ofiru, przywiozły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okręty Hirama, które przywoziły złoto z Ofiru, przywiozły także z Ofiru wielką ilość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Hirama, które przynosiły złoto z Ofir, przyniosły z Ofir drzewa almugimowego bardzo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i okręty Hiram, które przynosiły złoto z Ofir, przywiozły z Ofir drzewa tynowego barzo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Flota Hirama, która dostarczyła złoto z Ofiru, przywiozła również drewno sandałowe i wielką ilość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Chirama, które przywoziły złoto z Ofiru, przywiozły z Ofiru ogromną ilość drzewa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flota Chirama, która zabrała złoto z Ofiru, przywiozła stamtąd wielką ilość drewna sandałowego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Hirama, które dostarczały złoto z Ofiru, przywiozły stamtąd wielki ładunek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Chirama, które wiozły złoto Ofiru, przywiozły z Ofiru bardzo wielką ilość drzewa almuggim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корабель Хірама, що приносив золото з Суфіра, приніс дуже багато нетесаного дерева і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okręty Chirama, które sprowadziły złoto z Ofiru, przywiozły także z Ofiru wielką ilość sandałowego drzewa oraz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flota okrętów Chirama, która wiozła złoto z Ofiru, sprowadziła też z Ofiru bardzo dużo belek drewna algumowego, jak również drogocenne kamienie.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2024-05-21T15:17:44Z</dcterms:modified>
</cp:coreProperties>
</file>