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Salomon,* obok córki faraona, pokochał** wiele cudzoziemskich*** kobiet: Moabitki, Ammonitki,**** Edomitki, Sydonitki i Chetytki.*****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wtrąca: był kobieciarzem i miał księżniczek siedemset, a nałożnic trzysta i pobrał sobie kobiety cudzoziemskie – i córkę faraona – Moabitki, Ammonitki, Syryjki, Idumejki, Chetytki i Amorytki, καὶ ὁ βασιλεὺς Σαλωμων ἦν φιλογύναιος καὶ ἦσαν αὐτῷ ἄρχουσαι ἑπτακόσιαι καὶ παλλακαὶ τριακόσιαι καὶ ἔλαβεν γυναῖκας ἀλλοτρίας καὶ τὴν θυγατέρα Φαραω Μωαβίτιδας Αμμανίτιδας Σύρας καὶ Ιδουμαίας Χετταίας καὶ Αμορραίας.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G nie ma mowy o miłości.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17:17&lt;/x&gt;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 dod.: Syryjki, Σύρας.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G dod.: i Amorytki, καὶ Ἀμορραίας.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2024-05-20T07:19:00Z</dcterms:modified>
</cp:coreProperties>
</file>