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(wyrządzał) zło, które (wyrządzał także) Hadad, i brzydził się Izraelem, panował zaś nad Aramem.*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cały okres rządów Salomona, działał na jego szkodę i, podobnie jak Hadad, żywił wstręt względem Izraela; panował zaś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on przeciwnikiem Izraela przez wszystkie dni Salomona, oprócz tego zła, jakie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wyrządził 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Hadad. Znienawidził Izraela, gdy został królem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przeciwnikiem Izraelowi po wszystkie dni Salomonowe, a to oprócz szkód, które mu czynił Adad; bo się brzydził Izraelem, gdy królował w Syryi.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przeciwnikiem Izraelowi po wszytkie dni Salomonowe; i to jest złe Adad i nienawiść przeciw Izraelowi, a królował w Syryjej.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więc przeciwnikiem Izraela za czasów Salomona oraz wrogiem, jak i Hadad, gdyż znienawidziwszy Izraela, królował w Aramie.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wszystkie dni Salomona, oprócz tego zła, jakie wyrządził Hadad, który czuł odrazę do Izraela, a władał nad Aramem.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wszystkie dni Salomona, pomnażając zło, które wyrządził Hadad, bo królował w Aramie, nienawidząc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przeciwnikiem Izraela przez cały okres życia Salomona i podobnie jak Hadad, gdy został królem Aramu, znienawidził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przeciwnikiem Izraela przez wszystkie dni Salomona. Zło, które [czynił] Hadad, [polegało na tym, że] nienawidził Izraela i panował nad Edomem.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зло, яке вчинив Адер: І він сильно розгнівався на Ізраїля і зацарював в землі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on przeciwnikiem Israela po wszystkie dni Salomona oprócz szkód, które wyrządził Hadad żywił odrazę do Israela, panując w Aramei.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on przeciwnikiem Izraela przez wszystkie dni Salomona, i to oprócz szkody, jaką wyrządził Hadad; i panując nad Syrią, odczuwał wstręt do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Aram (Syria) stała się częścią imperium asyryjskiego za Tiglat-Pilesera III (733-732).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2024-05-20T04:05:37Z</dcterms:modified>
</cp:coreProperties>
</file>