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11:37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6"/>
        <w:gridCol w:w="1330"/>
        <w:gridCol w:w="668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Ciebie zaś wezmę i będziesz panował nad wszystkim, czego zapragnie twoja dusza – i zostaniesz królem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2024-05-20T06:21:29Z</dcterms:modified>
</cp:coreProperties>
</file>