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Asztoret,* boginią Sydończyków, i za Milkomem, obrzydliwością** Ammonitów.***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 boginią Sydończyków, i za Milkomem,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poszedł za Asztartą, boginią Sydończyków, i za Milkomem, obrzydliwością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udał się Salomon za Astarotą, boginią Sydońską, i za Molochem, obrzydliwością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chwalił Salomon Astartę, boginią Sydońską, i Molocha, bałwana Ammońskiego.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czcić Asztartę, boginię Sydończyków, oraz Milkoma, ohydę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poszedł Salomon za Asztartą, boginią Sydończyków, i za Milkomem, ohydnym bałwanem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czcić Asztartę, boginię Sydończyków, i Milkoma, ohydę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czcić Asztartę, boginię Sydończyków, i Milkoma, obrzydliwego boga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Asztartą, boginią Sydończyków, i za Milkomem,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збудував високі місця Хамосові, ідолові Моава, і їхньому цареві ідолові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chodził za Astartą – bóstwem Cydończyków, i za Malkamem – ohydą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chodzić za Asztarte, boginią Sydończyków, i za Milkomem, obrzydliwością Ammonitów.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(‘asztoret): biblijne określenie Astarty, bogini miłości. Być może zniekształcenie tego imienia miało na celu powiązanie go ze wstydem, ּ</w:t>
      </w:r>
      <w:r>
        <w:rPr>
          <w:rtl/>
        </w:rPr>
        <w:t>בׁשֶת</w:t>
      </w:r>
      <w:r>
        <w:rPr>
          <w:rtl w:val="0"/>
        </w:rPr>
        <w:t xml:space="preserve"> (boszet).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obrzydliwością, ׁ</w:t>
      </w:r>
      <w:r>
        <w:rPr>
          <w:rtl/>
        </w:rPr>
        <w:t>שִּקֻץ</w:t>
      </w:r>
      <w:r>
        <w:rPr>
          <w:rtl w:val="0"/>
        </w:rPr>
        <w:t xml:space="preserve"> , lub: ohydą.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1Krl 1 1:5: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2:13&lt;/x&gt;; &lt;x&gt;90 31:10&lt;/x&gt;;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2024-05-20T06:39:57Z</dcterms:modified>
</cp:coreProperties>
</file>