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podniósł się więc, aby jeść i pić, Eliasz zaś wszedł na szczyt Karmelu, przykucnął na ziemi, a twarz ukrył między kolanami.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2024-05-21T00:03:12Z</dcterms:modified>
</cp:coreProperties>
</file>