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4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був володарем всього, що на другому боці ріки від Рафі аж до Ґази, в усіх царствах, що на другому боці ріки.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2024-05-20T15:15:43Z</dcterms:modified>
</cp:coreProperties>
</file>