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głowice były na dwóch kolumnach również od góry, tuż przy wybrzuszeniu, które było za siatką, a jabłka granatu, dwieście w rzędach, dookoła na głowicy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 były też na dwóch kolumnach od góry, tuż przy wybrzuszeniu, które było za siatką z jabłkami granatu, w liczbie dwustu, w dwóch rzędach dookoła na obu głowicach.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Głowice na obu kolumnach, zarówno w górnej części, jak i przy środkowej części pod siatką, miały jabłka granatu. Było ich dwieście, umieszczone w dwóch rzędach dokoła,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one gałki na onych dwóch słupach, tak z wierzchu jako i przeciwko środkowi pod siatką, jabłka granatowe, których było dwieście, dwoma rzędami w około, na jednej i na drugiej gałce.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inne kapitella na wierzchu słupów, z wierzchu podług miary słupa przeciw siatkom, a jabłek granatowych było dwie ście rzędów około kapitellum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głowice na obydwu kolumnach, zarówno ponad spojeniami na tle splotów, jak i tuż przy nich, miały dokoła dwieście jabłek granatu na jednej głowicy i tak samo na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 te spoczywały na dwóch kolumnach również i powyżej, tuż przy wypukłości, która była po stronie plecionki; jabłek granatu zaś było dwieście w rzędach wokoło jednej i 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Kapitele te wznosiły się na obu kolumnach, a jabłka zawieszono także ponad połączeniem, przy wypukłości, która znajdowała się po stronie plecionki, tak że było dwieście jabłek granatu wokoło na jednym i na drugim kapitelu.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dolnej części głowic, spoczywających na kolumnach, poniżej ornamentu przedstawiającego sieci, było dwieście owoców granatu, rozmieszczonych w rzędach wokół każdej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 na obu kolumnach również w górnej części, w pobliżu zgrubienia, które wystawało ponad siatkę, [miały jabłka granatu]. Jabłka granatu były umieszczone w szeregach po dwieście [sztuk] dookoła [pierwszej głowicy i dwieście sztuk] dookoła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рамена на чотирьох рогах одного мехонота, його рамена з мехонота.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kapitele wznosiły się na dwóch kolumnach również i powyżej, w pobliżu wypukłości, która była po stronie kraty. Na jednym i drugim kapitelu, rzędami, było wokół dwieście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głowice te były na obu kolumnach, także u góry tuż obok wypukłości stykającej się z siatką; i dookoła na każdej głowicy było w rzędach dwieście jabłek granatu.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2024-05-31T13:24:04Z</dcterms:modified>
</cp:coreProperties>
</file>