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wyłożony cedrem nad żebrami,* które były na tych kolumnach – czterdziestu pięciu, po piętnaście w jednym rzędzie.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wyłożony był cedrem nad żebrami,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opierały się na tych kolumnach, w liczbie czterdziestu pięciu, po piętnaście na 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pokryty dachem cedrowym, zbudowanym na belkach, które wznosiły się na czterdziestu pięciu kolumnach, po piętnaście w każdym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nakryty cedrem z wierzchu na onych balkach, które były na czterdziestu i pięciu słupach, których było w każdym rzędzie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tarcicami cedrowemi pokrył wszytek sklep, który stał na czterdzieści i piąci słupiech. A jeden rząd miał słupów piętnaście,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nakryty też drewnem cedrowym ponad bocznymi pomieszczeniami, które były na tych czterdziestu pięciu słupach, po piętnaście w każdym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Wyłożony drzewem cedrowym nad bocznymi komnatami, wzniesionymi na tych kolumnach w liczbie czterdziestu pięciu, po piętnaście w jednym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boczne pomieszczenia, które mieściły się na czterdziestu pięciu kolumnach, po piętnaście w rzędzie, były pokryte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pokryty dachem cedrowym, umocowanym na belkach nośnych. Wspierały się one na czterdziestu pięciu kolumnach, po piętnaście w każdym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górną, aż do cel, które [znajdowały się] nad kolumnami, pokrył [deskami] cedrowymi. [Kolumn] było czterdzieści pięć, po piętnaście w 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вилив два стовпи для притвору дому, вісімнадцять ліктів висота стовпа, і обвід чотирнадцять ліктів довкруги нього, і товщина стовпа: чотири пальці порожнеча, так і другий стовп.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bocznymi kolumnami wzniesionymi na czterdziestu pięciu kolumnach, po piętnaście w rzędzie – był on taflowany cedrowym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wyłożony drewnem cedrowym nad dźwigarami, które były na czterdziestu pięciu słupach. W jednym rzędzie było ich piętnaście.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żebrami, </w:t>
      </w:r>
      <w:r>
        <w:rPr>
          <w:rtl/>
        </w:rPr>
        <w:t>עַל־הַּצְלָעֹת</w:t>
      </w:r>
      <w:r>
        <w:rPr>
          <w:rtl w:val="0"/>
        </w:rPr>
        <w:t xml:space="preserve"> , lub: (1) nad celami, komnatami, salami; (2) na bokach.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2024-05-31T17:53:56Z</dcterms:modified>
</cp:coreProperties>
</file>