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miedzianych wanien – jedna wanna mieściła czterdzieści batów, jedna wanna mierzyła cztery* łokcie – jedną wannę na jedną podstawę dla (wszystkich) dziesięciu podstaw.**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wykonał dziesięć brązowych wanien. Każda mieściła czterdzieści batów wody i mierzyła cztery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łokcie. Na każdą z dziesięciu podstaw przypadała jedna wanna.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dziesięć kadzi z brązu. Jedna kadź mieściła czterdzieści bat i każda z nich miała cztery łokcie. Na każdej z dziesięciu podstaw stała jedna kadź.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uczynił dziesięć wiader miedzianych; czterdzieści wanien brała w się jedna wanna, a każda wanna była na cztery łokcie; jedna wanna stała na jednym podstawku, a tak stały na dziesięciu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uczynił dziesięć umywaldni miedzianych: czterdzieści batów brała jedna umywalnia, a była na cztery łokcie, a każdą umywadlnią na każdym, to jest na dziesiąciu podstawkach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dziesięć kadzi z brązu. Jedna kadź miała pojemność czterdziestu bat. Każda kadź miała cztery łokcie i każda z nich była w jednej z dziesięciu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brązowych wanien, każdą o pojemności czterdziestu wiader i czterech łokciach długości. Dla każdej z dziesięciu umywalni przeznaczona była jedna wanna.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brązowych kadzi. Każda kadź miała pojemność czterdziestu bat, każda też miała cztery łokcie i stała na jednej z dziesięciu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mis z brązu, z których każda mierzyła cztery łokcie i miała czterdzieści bat pojemności. W każdej z dziesięciu podstaw umieścił po jednej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[także] dziesięć zbiorników z brązu. Jeden zbiornik mieścił czterdzieści bat, każdy zbiornik miał cztery łokcie; jeden zbiornik przypadał na jedna podstawę; na dziesięć podstaw [było dziesięć zbiorników].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збудував свій дім за тринадцять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kruszcu przygotował także dziesięć umywalni, każda umywalnia mieściła czterdzieści bat i każda umywalnia miała cztery łokcie; dla każdego z dziesięciu podnóży było po jednej umywalni.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dziesięć miedzianych basenów. Każdy basen mieścił czterdzieści bat. Każdy basen miał cztery łokcie. Do tych dziesięciu wózków był jeden basen na każdy wózek.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1,8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4:6-10&lt;/x&gt;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2024-05-31T08:46:05Z</dcterms:modified>
</cp:coreProperties>
</file>