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pięć podstaw na stronę domu od prawej i pięć na stronę domu od lewej, a morze dał od prawej strony domu na wschód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po prawej stronie świątyni i pięć po lewej stronie, a kadź ustawił od strony prawej, na wschód,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pięć podstaw po prawej stronie domu i pięć po lewej stronie domu. Umieścił też morze po prawej stronie domu na południowym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pięć podstawków po prawej stronie domu, a pięć po lewej stronie domu; postawił też morze po prawej stronie domu na wschód słońca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dziesięć podstawków, pięć po prawej stronie kościoła, a pięć po lewej, a morze postawił na prawej stronie kościoła na wschód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przy skrzydle świątyni po prawej i pięć przy skrzydle świątyni po lewej jej stronie. ”Morze” zaś umieścił na południowy wschód od prawego skrzydła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umywalni umieścił po prawej stronie świątyni, pięć po lewej stronie, kadź zaś umieścił po prawej stronie świątyni,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po prawej stronie domu i pięć po jego lewej stronie. Morze zaś umieścił po prawej stronie domu w części południowo-wschodniej.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przy prawym skrzydle domu, a pięć przy lewym. „Morze” natomiast ustawił po prawej stronie domu od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po prawej stronie Świątyni, a pięć po lewej stronie Świątyni. Morze ustawił po prawej stronie Świątyni w części południowo-wschodniej.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дім з ливанського лісу, сто ліктів його довжина і тридцять ліктів його висота, і пятдесять ліктів його широта, і з трьох рядів кедрових стовпів, і на стовпах кедрові рамена.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podnóża – pięć po prawej stronie Przybytku i pięć po lewej stronie Przybytku; zaś Wodozbiór umieścił po prawej stronie Przybytku, idąc ku wschodowi od 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pięć wózków po prawej stronie domu i pięć po lewej stronie domu; a morze umieścił po prawej stronie domu od wschodu,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2024-05-31T20:51:39Z</dcterms:modified>
</cp:coreProperties>
</file>