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krat, dwa rzędy jabłek granatu dla jednej siatki, dla pokrycia dwóch krągłości głowic, które były na przodzie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dla dwóch krat, dwa rzędy jabłek granatu dla jednej kraty dla pokrycia dwóch okrągłych głowic wieńczących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do tych dwóch siatek, po dwa rzędy jabłek granatu na każdą siatkę,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jabłek granatowych cztery sta na onych dwóch siatkach; dwa rzędy jabłek granatowych były na każdej siatce, aby okrywały te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jabłek granatowych cztery sta na dwu siatkach: dwa rzędy jabłek granatowych na każdej siatce ku okryciu sznurów kapitellów,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czterysta jabłek granatu na obydwu siatkach, po dwa rzędy jabłek granatu na każdej siatce;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dla tych dwóch plecionek, po dwa rzędy jabłek dla każdej plecionki do pokrycia dwóch okrągłych głowic umieszczonych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na obydwu siatkach, po dwa rzędy jabłek granatu na każdej siatce, aby okrywały dwa kuliste kapitele, znajdujące się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 po dwa rzędy owoców granatu w każdym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do obu siatek, dwa rzędy jabłek granatu na każdą siatkę, aby okrywały obydwie kule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двері і приміщення чотирикутні, зроблені як кімнати, і потрійні від дверей до дверей.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granatów dla dwóch plecionek; po dwa rzędy granatów dla każdej plecionki, które ubierały dwa kuliste kapitele, umieszczone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dwóch siatek, dwa rzędy jabłek granatu do każdej siatki, żeby przykryć dwie głowice w kształcie czasz, znajdujące się na dwóch kolumnach;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2024-05-31T15:43:50Z</dcterms:modified>
</cp:coreProperties>
</file>