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dlatego, że synowie Izraela grzeszyli przeciw JAHWE, swojemu Bogu, który ich wywiódł z ziemi egipskiej, spod ręki faraona, króla Egiptu, a czcili* innych bogów.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czcili, </w:t>
      </w:r>
      <w:r>
        <w:rPr>
          <w:rtl/>
        </w:rPr>
        <w:t>וּיִירְאּו</w:t>
      </w:r>
      <w:r>
        <w:rPr>
          <w:rtl w:val="0"/>
        </w:rPr>
        <w:t xml:space="preserve"> , lub: bali się, odnosili się z bojaźnią.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2024-05-15T19:47:41Z</dcterms:modified>
</cp:coreProperties>
</file>