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Egiptowi, tej nadłamanej lasce z trzciny, na której gdy ktoś się oprze, wbija mu się ona boleśnie w dłoń — bo taki właśnie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opierasz się na tej nadłamanej lasce trzcinowej — na Egipcie — która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spolegasz na Egipcie, jako na lasce trzcinnej, i to nałamanej, którą jeźliby się kto podpierał, tedy wnijdzie w rękę jego i przekole ją. Takić jest Farao, król Egipski, wszystkim, co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masz nadzieję w lasce trzcinnej i złamanej, w Egipcie, którą jeśli się człowiek podeprze, złamana wnidzie w rękę jego i przekole ją? Tak ci jest Farao, król Egipski, wszytkim,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oprze na niej,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teraz swoją ufność na tej nadłamanej lasce trzcinowej,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Złożyłeś ufność w Egipcie, w tej złamanej trzcinowej lasce, która się wbija i przebija dłoń każdego, kto się na niej oprze. Taki jest faraon, król egipski,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polegasz na Egipcie, na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teraz opierasz swą ufność na tej złamanej lasce trzcinowej - na Egipcie - na której gdy ktoś się wesprze, wbija się mu w dłoń i przebija ją. Takim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polegasz na owej nadłamanej lasce trzciny, która wbija się w dłoń i ją przebija, gdy ktoś się na niej oprze; na Micraimie. Takim jest faraon dla wszystkich, co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2024-05-16T15:10:26Z</dcterms:modified>
</cp:coreProperties>
</file>