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Babilonu ustanowił królem jego stryja Mataniasza, zmieniając mu imię na Sedekiasz.*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Jehojachina Nebukadnesar ustanowił królem jego stryja Mataniasza, zmieniając mu przy tym imię na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król Babilonu ustanowił królem jego stryja Mattaniasza i zmienił mu imię na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postanowił król Babiloński króla Matanijasza, stryja jego, miasto niego, i odmienił mu imię, a nazwał go Sedekijasz.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uczynił Mataniasza, stryja jego, miasto niego, i dał mu imię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zaś miejsce król babiloński ustanowił królem jego stryja, Mattaniasza, zmieniając jego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ustanowił król babiloński królem jego stryja Mataniasza, zmieniając jego imię na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niego król babiloński ustanowił królem jego stryja, Mattaniasza, i zmienił mu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babiloński na miejsce Jojakina ustanowił królem jego wuja, Mattaniasza, zmieniając jego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Jojakina król Babilonu ustanowił królem jego stryja Mattaniasza i zmienił mu imię na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поставив царем замість нього Маттанія його сина і надав йому імя Седекія.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babiloński, zamiast niego ogłosił królem Matanję, jego stryja, oraz zmienił jego imię na Cydkjasz.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miejsce król Babilonu ustanowił królem Mattaniasza, jego wuja. Potem zmienił mu imię na Sedekiasz.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37:1&lt;/x&gt;; &lt;x&gt;330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2024-05-14T09:54:18Z</dcterms:modified>
</cp:coreProperties>
</file>