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nad wodą wzeszło słońce i Moabici zobaczyli, że ta woda jest czerwona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a wschodzące słońce nadało wodzie kolor czerwieni, Moabitom wydawało się, że widzą przed sobą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rano, a gdy słońce wzeszło nad wodą, Moabici zobaczyli z naprzeciwka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rano, gdy słońce weszło nad temi wodami, ujrzeli Moabczycy naprzeciw sobie wody czerwone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barzo rano i gdy już słońce weszło przeciwko wodom, ujźrzeli Moabitowie naprzeciwko wody czerwone jako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rano wstali, a słońce rozbłysło nad wodami, Moabici ujrzeli z oddali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Moabici wstali nazajutrz rano i słońce wzeszło nad wodą, ujrzeli z dala, że woda czerwieniła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rano i słońce zaświeciło nad wodami, Moabici zobaczyli przed sobą wody czerwone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wstali bardzo wcześnie. A gdy słońce wzeszło nad wodami, Moabici zobaczyli przed sobą wodę czerwoną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rano, gdy słońce wzeszło nad wodami. Moabici zobaczyli z naprzeciwka wodę czerwoną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вранці, і сонце зійшло на води. І побачив Моав напроти води червоне, наче кров,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kiedy słońce zabłysło nad wodą, z rana wstali, i z daleka ukazała się Moabitom czerwona jak krew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wstali wczesnym rankiem, słońce rzucało blask na wodę, tak iż Moabici z przeciwnej strony ujrzeli wodę czerwoną jak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2024-05-15T11:19:03Z</dcterms:modified>
</cp:coreProperties>
</file>