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Jehu wyszedł do sług swojego pana, zapytano go: Czy wszystko w porządku? Dlaczego przyszedł do ciebie ten szaleniec? A on odpowiedział im: Przecież znacie człowieka i jego skargę.*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skargę, ׂ</w:t>
      </w:r>
      <w:r>
        <w:rPr>
          <w:rtl/>
        </w:rPr>
        <w:t>שִיחַ</w:t>
      </w:r>
      <w:r>
        <w:rPr>
          <w:rtl w:val="0"/>
        </w:rPr>
        <w:t xml:space="preserve"> , lub: zamysł, pozew; niepokój, pragnienie.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2024-05-17T00:05:01Z</dcterms:modified>
</cp:coreProperties>
</file>