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nie mógł iść przed ten (ołtarz), aby pytać Boga, ponieważ bał się miecza Anioła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2024-05-21T01:35:45Z</dcterms:modified>
</cp:coreProperties>
</file>