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–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2024-05-16T22:46:06Z</dcterms:modified>
</cp:coreProperties>
</file>