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3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(potem): Sur i Kisz, i Baal, i Ner, i 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pozostałymi: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 pierworodnym był Abdon, a następni to: Sur, Kisz, Baal, Neer, Nadab;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pierworodny Abdon, po nim Sur, i Cys, i Baal, i Neer, i 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pierworodny jego Abdon, i Sur, i Cis, i Baal, i Ner, i 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pierworodnym był Abdon, potem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następnymi zaś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następnymi: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następni to: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pierworodnym był Abdon, [następnymi] Cur,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первородний син Авадон і Сір і Кіс і Ваал і Нир і Надав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 syn to Abdon, po nim Cur,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synem, pierworodnym, był Abdon, a ponadto Cur i Kisz, i Baal, i Ner, i Nadab,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2024-05-14T12:18:00Z</dcterms:modified>
</cp:coreProperties>
</file>