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Amazjasza,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pierwszych do ostatnich, czy nie są zapisane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pierwsze i poślednie, izali nie są zapisane w księgi królów Judzkich i 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pierwszych i poślednich, napisano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do ostatnich,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Amasjasza, pierwsze i ostatnie, są opisane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początku do końca, czyż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Amazjasza,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aż do ostatnich, nie zostały opisane w Księgach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Амасії перші і останні чи ось вони не записані в книзі царів Юди й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Amacjasza, te pierwsze i ostatnie, czyż nie są zapisane w Księgach Królów Judzkich i Israelskich?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Amacjasza, tych pierwszych i tych ostatnich, czyż nie opisano w Księdze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2024-05-18T14:03:32Z</dcterms:modified>
</cp:coreProperties>
</file>