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według wszystkiego,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było dobrego w oczach Pańskich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w oczach PANSKICH, według wszytkiego, co był uczynił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 we wszystkim,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zgodnie z tym wszystkim co robił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przykładem swego ojca, czynił to, co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Amazjasz, czynił on wszystko,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Амасія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odpowiednie w oczach WIEKUISTEGO, według wszystkiego, co czynił Amacjasz,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2024-06-02T18:25:32Z</dcterms:modified>
</cp:coreProperties>
</file>