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bardzo wiele, że nie dałoby się obliczyć wagi (zużytej na nie)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wiele, że trudno byłoby policzyć wagę zużytego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więc wszystkie te naczynia w tak wielkiej liczbie, że nie można było obliczyć wagi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nasprawiał Salomon naczynia tego wszystkiego bardzo wiele, tak iż wagi miedzi nie dochodzono.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mnóstwo naczynia niezliczone, tak iż wagi miedzi nie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zaś Salomon wszystkich tych naczyń takie mnóstwo, iż nie można było obliczyć wagi brązu, z którego je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tych przyborów kazał król sporządzić wielkie mnóstwo, tak iż wagi spiżu nie dałoby się obliczyć.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sporządził Salomon bardzo dużo wszystkich tych naczyń, tak że waga brązu pozostała niesprawdzona.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tak wiele przedmiotów, że ilość brązu użytego do ich wykonania była wprost nie do określenia.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sporządził Salomon owych naczyń tak wiele, że nie badano wagi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цей посуд - дуже багато, бо не було ваги міді.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wyprodukował bardzo wiele tego wszystkiego naczynia, tak, że nie ustalano wagi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Salomon bardzo dużo wszystkich tych sprzętów, wagi miedzi bowiem nie ustalono.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2024-06-01T00:48:55Z</dcterms:modified>
</cp:coreProperties>
</file>