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sobie bowiem i poświęciłem tę świątynię, aby na wieki pozostawało w niej moje imię. Moje oczy i moje serce kierować się będą na to miejsce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tu przebywało moje imię na wieki. Tam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teraz obrał i poświęcił ten dom, aby tu przebywało imię moje aż na wieki; i będą tu oczy moje,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obrał i poświęcił to miejsce, aby tam imię moje było na wieki a żeby tam trwały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tam było imię moje na wieki, a oczy moje i moje serce tam będą skierowane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wybrałem i poświęciłem tę świątynię, aby tam było moje imię na wieki, i moje oczy, i moje serce tam będą skierowane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uświęciłem ten dom, aby Moje imię było tam na wieki, a Moje oczy i Moje serce były tam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uświęciłem ten dom,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poświęciłem ten Dom, aby tu przebywało me Imię na wieki, i tu będą oczy moje i serce moje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вибрав і освятив цей дім, щоб моє імя було там на віки, і мої очі і моє серце будуть там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tu na wieki przebywało Moje Imię; tu będą Moje oczy i Moje serce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wybieram i uświęcam ten dom, aby moje imię było tam po czas niezmierzony, a moje oczy i moje serce na pewno zawsze tu będą.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2024-06-02T00:23:09Z</dcterms:modified>
</cp:coreProperties>
</file>