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odróżnić tych radosnych okrzyków zadowolenia od donośnego płaczu. Odgłosy radości ludu słychać zaś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mógł odróżnić głośnego krzyku radości od głośnego płaczu ludu. Lud bowiem wznosił tak wielki okrzyk, że było go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lud nie mógł rozeznać głosu krzyku wesołego od głosu płaczącego ludu; albowiem lud on krzyczał głosem wielkim, tak że głos było daleka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żaden poznać głosu krzyczenia weselących się i głosu płaczu ludu, abowiem lud społecznie krzyczał głosem wielkim i głos daleko było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można było odróżnić głośnego krzyku radości od głośnego płaczu ludu, albowiem lud ten podniósł wrzawę tak wielką, że głos ten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lud nie odróżniał głosu radosnych okrzyków od donośnego płaczu ludu, gdyż lud wznosił głośne okrzyki, a głos ten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mógł odróżnić okrzyków radości od głosu płaczu, wyrażał bowiem swą radość tak głośno, że słychać go było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było odróżnić okrzyków radości od szlochu płaczących, tak wielka była wrzawa, której odgłosy dało się słyszeć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niepodobna było odróżnić okrzyków wesela i radości od głośnego płaczu ludu; lud bowiem wydawał tak głośne okrzyki, że krzyk ten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розрізняв голос крику радости від голосу плачу народу, бо нарід кричав великим голосом, і голос було чути аж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nie odróżniał głosu wesołego krzyku – od głosu płaczącego narodu; gdyż lud krzyczał wielkim głosem, a wrzawę było słychać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nie odróżniał głosu okrzyku radości od głosu płaczu ludu, bo lud głośno wykrzykiwał, a głos ten słychać było bardzo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2024-05-14T17:50:15Z</dcterms:modified>
</cp:coreProperties>
</file>