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Jeszua z synami i braćmi, Kadmiel z synami oraz synowie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 zebrali się, by wraz z synami Chenadada oraz ich synami i braćmi, Lewitami, pokierować pracującymi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Jeszua, jego synowie i bracia: Kadmiel i jego synowie, synowie Judy, stanęli jak jeden mąż, aby kierować tymi, którzy pracowali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Bożego: synami Chenadada, ich synami i ich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Jesua, synowie jego, i bracia jego; Kadmiel też i synowie jego, synowie Judy społu, aby przynaglali tym, którzy robili około domu Bożego; synowie Chenadadowi, 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Jozue i synowie jego, i bracia jego, Cedmihel i synowie jego, i synowie Juda, jako mąż jeden, aby przypilnowali tych, którzy robili w kościele Bożym, synowie Henadad i 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oraz synowie i bracia jego: Kadmiel, Binnuj i Hodawiasz, przystąpili wspólnie do kierowania lewitami wykonującymi pracę około domu Bożego: synami Chenadada, ich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bracia: Kadmiel, Binnuj i Hodowiasz razem z synami Judy jak jeden mąż, aby kierować tymi, którzy pracowali przy budowie domu Bożego, synami Chenadada, ich synami i swoimi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oraz jego synowie i bracia, Kadmiel oraz jego synowie i Judejczycy, wspólnie objęli nadzór nad wykonującymi pracę w domu Boga. Także synowie Chenadada oraz ich synowie i 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jego synowie i bracia, Kadmiel wraz ze swymi synami i synowie Hodawiasza zgłosili się razem do kierowania przebiegiem prac wokół domu Bożego. Podobnie i synowie Chenadada wraz z ich synami i 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jego synowie i bracia, jak również Kadmiel i jego synowie, potomkowie Hodawji, stanęli jak jeden mąż gotowi czuwać nad robotnikami przy [budowie] Świątyni Boga, podobnie jak potomkowie Chenadady ze swoimi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його сини і його брати, Кадміїл і його сини, сини Юди, над тими, що робили діла в божому домі, сини Інадада, їхні сини і їхні брати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 Jeszua, jego synowie i bracia; również Kadmiel i jego synowie, razem synowie Judy, by doglądać tych, co pracowali wokół Domu Boga; nadto synowie Chenadada z ich synami oraz ich 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Jeszua, jego synowie i bracia oraz Kadmiel i jego synowie, synowie Judy, stanęli jako jedna grupa, by nadzorować wykonawców pracy w domu prawdziwego Boga, a także synowie Chenadada, ich synowie i bracia,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2024-05-14T10:33:09Z</dcterms:modified>
</cp:coreProperties>
</file>