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6"/>
        <w:gridCol w:w="4269"/>
        <w:gridCol w:w="2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Mesullam, Abijasz,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Mosollam, Abia, Miamin,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Damjjel, Ginneton, Baruk,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Даніїл, Ґаннатон, Варух,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Abijasz, Mijjamin,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2024-05-16T22:20:03Z</dcterms:modified>
</cp:coreProperties>
</file>