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Źródlanej i do Stawu Królewskiego, lecz nie było (tam wystarczająco) miejsca dla zwierzęcia pode mną, aby mogło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ruszyłem ku Bramie Źródlanej. Potem za cel wziąłem Staw Królewski. Było tam jednak za mało miejsca, aby mogło tamtędy przejść zwierzę, na którym jechałem.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dotarłem do Bramy Źródlanej i do Stawu Królewskiego, gdzie dla zwierzęcia, na którym jechałem, nie było już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jechałem ku bramie żródła, i ku sadzawce królewskiej, gdzie nie było miejsca bydlęciu, na któremem jechał, aby przejść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bramy źrzódła i do rur królewskich, i nie było miejsca bydlęciu, na którymem siedział, żeby przeszło.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doszedłem do Bramy Źródlanej i do Stawu Królewskiego, zwierzę, na którym jechałem, nie miało możności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Źródlanej i do Stawu Królewskiego; a ponieważ nie było tam miejsca, aby zwierzę, na którym jechałem, mogło tamtędy przejechać,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przejechałem do Bramy Źródlanej i do Sadzawki Królewskiej, ale nie było tam już miejsca, aby zwierzę, na którym jechałem, mogło się przecisnąć.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Bramy Źródła i do Sadzawki Królewskiej, zwierzę nie mogło tamtędy przejść,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dotarłem do bramy Źródlanej i Stawu Królewskiego. Tu dla zwierzęcia, na którym jechałem, nie było już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брами Аін і до купелі царя, і не було місця для скотини, що піді мною, щоб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pojechałem do bramy Źródła i królewskiej sadzawki, lecz nie było tam miejsca dla bydlęcia na którym jechałem, by mogło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przechodzić do Bramy Źródlanej i do Sadzawki Królewskiej, a nie było miejsca, aby mogło przejść zwierzę domowe, którego dosiadłem.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2024-05-15T05:55:51Z</dcterms:modified>
</cp:coreProperties>
</file>