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3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вигубити рішення твоїх уст і вигубити твоє насліддя і загатити уста тих, що Тебе хвалять, і згасити славу твого дому і твій жертівник,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2024-05-16T19:50:45Z</dcterms:modified>
</cp:coreProperties>
</file>