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Unieś rękę nad ziemię egipską! Niech nadciągnie szarańcza! Niech spadnie na Egipt, pożre jego uprawy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całą resztę, której nie zniszczył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Wyciągnij rękę nad ziemię Egiptu po szarańczę, aby spadła na ziemię Egiptu i pożarła wszelkie rośliny ziemi, wszystko to,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Wyciągnij rękę twą na ziemię Egipską dla szarańczy, aby przyszła na ziemię Egipską, a pożarła wszystko ziele na ziemi, wszystko, co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ziemię Egipską do szarańczy, że wstąpi na nie i pożrze wszytko ziele, które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Wyciągnij rękę nad ziemię egipską, aby ściągnęła szarańcza do ziemi egipskiej i pożarła wszelką roślinę ziemi,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nad ziemią egipską, by przyszła szarańcza. Niech spadnie na ziemię egipską i pożre wszelką roślinność ziemi,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nad ziemię egipską, niech przyjdzie szarańcza, niech spadnie na ziemię egipską i niech pożre całą roślinność kraju,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„Wznieś rękę nad krainą Egiptu, aby szarańcza spadła na ziemię egipską. Niech pożre wszelką roślinność i wszystko to, co ocalało z gradobicia”.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ziemię egipską po szarańczę. Niech spadnie na egipską ziemię i niech pożre całą roślinność w polu, wszystko, co oszczędził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nad ziemię egipską, [aby sprowadzić] szarańczę, a wzniesie się nad ziemią egipską. Pożre wszelką trawę ziemi, wszystko, co zostawił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над єгипетскою землею, і хай прийде саранча на землю, і хай виїсть всю рослинність землі і ввесь плід дерев, який оставив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Wyciągnij twoją rękę na ziemię Micraim względem szarańczy, by napadła na ziemię Micraim i pożarła wszystkie zioła ziemi oraz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”Wyciągnij rękę nad ziemię egipską po szarańcze, żeby się pojawiły nad ziemią egipską i pożarły wszelką roślinność tej ziemi, wszystko, co pozostawił grad”.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2024-05-15T04:09:37Z</dcterms:modified>
</cp:coreProperties>
</file>