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spożywać jego mięso tej nocy, upieczone na ogniu, będą go spożywać wraz z przaśnikami* oraz** gorzkimi ziołami.***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mięso trzeba spożyć tej nocy. Należy je upiec na ogniu. Razem z mięsem należy spożywać przaśniki wraz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jeść tej nocy mięso pieczone przy ogniu i przaśny chleb; będą je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ziołami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mięso onej nocy pieczone przy ogniu, i przaśniki, z zioły gorzkiemi będą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mięso jego onej nocy, ogniem pieczone, i przaśne chleby z polną sałatą.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nocy spożyją mięso pieczone w ogniu, i chleby przaśne będą spożywali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jego upieczone na ogniu spożyją podczas tej nocy; jeść je będą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będziecie jeść mięso upieczone w ogniu, będziecie je jeść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Upieczone mięso zjedzą tej nocy. Spożyją je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Mięso, pieczone na wolnym ogniu, zjecie tej samej nocy, do tego przaśne chleby; zjecie to razem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jedli mięso tej nocy, będą jedli je upieczone na ogniu, [razem z] macami i z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цієї ночі мясо печене вогнем і їстимуть орпісноки з гіркими зелами.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będą też jedli jego mięso, upieczone na ogniu; będą je jedli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tej nocy jedli mięso. Mają je jeść upieczone na ogniu – z przaśnikami oraz z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oraz, </w:t>
      </w:r>
      <w:r>
        <w:rPr>
          <w:rtl/>
        </w:rPr>
        <w:t>עַל</w:t>
      </w:r>
      <w:r>
        <w:rPr>
          <w:rtl w:val="0"/>
        </w:rPr>
        <w:t xml:space="preserve"> : to zn. przyim zob. &lt;x&gt;20 12:8&lt;/x&gt; L; pod. </w:t>
      </w:r>
      <w:r>
        <w:rPr>
          <w:rtl/>
        </w:rPr>
        <w:t>עַל</w:t>
      </w:r>
      <w:r>
        <w:rPr>
          <w:rtl w:val="0"/>
        </w:rPr>
        <w:t xml:space="preserve"> w &lt;x&gt;20 12:9&lt;/x&gt;.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gorzkie zioła, </w:t>
      </w:r>
      <w:r>
        <w:rPr>
          <w:rtl/>
        </w:rPr>
        <w:t>מְרֹרִים</w:t>
      </w:r>
      <w:r>
        <w:rPr>
          <w:rtl w:val="0"/>
        </w:rPr>
        <w:t xml:space="preserve"> (merorim).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2024-05-28T21:50:26Z</dcterms:modified>
</cp:coreProperties>
</file>