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drążki do pierścieni na bokach skrzyni, aby na nich nosić tę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do pierścieni umieszczonych na bokach skrzyni, aby na nich można było 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drążki w pierścienie na bokach arki, aby na nich noszono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drążki przez kolce na bokach skrzyni, aby na nich skrzynię 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je przez kolca, które są na bokach skrzynie, aby ją na nich noszono;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drążki te do pierścieni po obu bokach arki, by można było ją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włożysz do pierścieni po bokach skrzyni, aby na nich nosić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włożysz w pierścienie po bokach arki, aby na nich nosić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w pierścienie, aby służyły do przenoszenia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włóż te drążki do pierścieni na bokach Arki, aby przenosić na nich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Włożysz te drążki do pierścieni po bokach Skrzyni, aby Skrzynia była na nich noszona.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вкладеш носила в перстені, що по боках кивоту, щоб нести ними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drążki do pierścieni po bokach arki, aby na nich noszono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drążki w pierścienie po bokach Arki, żeby na nich nosić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2024-05-17T17:14:25Z</dcterms:modified>
</cp:coreProperties>
</file>