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0"/>
        <w:gridCol w:w="193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onyksowe i kamienie do opraw do efodu i do napierśnika.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2024-05-21T07:16:19Z</dcterms:modified>
</cp:coreProperties>
</file>