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2"/>
        <w:gridCol w:w="1617"/>
        <w:gridCol w:w="6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Piętnaście łokci osłon na (jedną) stronę (wraz z) ich trzema słupami i trzema podstawami.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2024-05-14T11:57:01Z</dcterms:modified>
</cp:coreProperties>
</file>