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część boku będzie zajmować brama dziedzińca. Będzie tam kotara długości dwudziestu łokci, wykonana z fioletowej i szkarłatnej purpury, z karmazynu i ze skręconego bisioru, artystycznie haftowana, zawieszona na czterech słupach, umieszczonych na czterech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wejścia dziedzińca będzie zasłona na dwadzieścia łokci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purpury i karmazynu oraz skręconego bisioru, haftowana. Do tego cztery słupy i cztery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sieni zasłona na dwadzieścia łokci z hijacyntu, i z szarłatu, i z karmazynu dwa kroć farbowanego, i z jedwabiu białego kręconego robotą haftarską; słupów jej cztery, i podstawków jej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weszciu do sieni sprawią oponę na dwudziestu łokiet z hiacyntu i z szarłatu, i z karmazynu dwakroć farbowanego, i bisioru kręconego robotą haftarską; słupy cztery będzie miała z także wielą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zasłona na dwadzieścia łokci z fioletowej i czerwonej purpury, z karmazynu, z bisioru skręconego, wielobarwnie wyszywana, a do tego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mieć będzie kotarę na dwadzieścia łokci, z fioletowej i czerwonej purpury, z karmazynu i ze skręconego bisioru, wzorzyście haftowaną;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znajdować się haftowana zasłona o długości dwudziestu łokci z fioletowej i czerwonej purpury, z karmazynu i kręconego bisioru.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umieścisz kotarę o długości dwudziestu łokci, wykonaną z fioletowej i czerwonej purpury, karmazynu i bisioru, bogato wyszywaną. Zawiesisz ją na czterech słupach opartych na czterech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wejściu na dziedziniec [powieś] kotarę długą na dwadzieścia łokci, z purpury jasnej i ciemnej, karmazynu i cienkiego lnu skręconego, jako dzieło hafciarza. Do tego cztery słupki i cztery podstawki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bramie [dziedzińca] Miejsca Obecności będzie zasłona na dwadzieścia ama, haftowana, z niebieskiej, z purpurowej i szkarłatnej [wełny] i ze skręcanego lnu, cztery słupy i ich cztery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притвору завіса, двадцять ліктів висота, з синьої тканини і порфіри і пряденого кармазину і тканого виссону праця вишита: їх стовпи чотири, і їх стояки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dziedzińca zrobisz dwadzieścia łokci kotary z błękitu, purpury, karmazynu oraz kręconego bisioru wykonanej jako wzorzysty wyrób; i do niej cztery słupy oraz cztery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bramy dziedzińca ma być kotara długa na dwadzieścia łokci, z niebieskiego włókna i wełny barwionej czerwonawą purpurą, i przędzy barwionej szkarłatem z czerwców, i delikatnego skręcanego lnu, tkackiej roboty; ich słupy będą cztery i ich podstawy z gniazdem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2024-05-14T09:10:20Z</dcterms:modified>
</cp:coreProperties>
</file>