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ma się znaleźć na jednym kamieniu i sześć pozostałych imion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ich imion na jednym kamieniu i sześć pozostałych imion na drugim kamieniu,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ich na jednym kamieniu, a imion sześć drugich na drugim kamieniu, według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drugich na drugim według porządku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kamieniu drugim, według porządku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kamieniu będzie sześć imion, a sześć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 i sześć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drugim kamieniu -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z ich imion na jednym kamieniu i imiona sześciu pozostałych na drugim kamieniu, według [kolejności] ich urodzin.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імен на одному камені, і шість осталих імен на другому камені, за їх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z ich imion na jednym kamieniu, a imiona sześciu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sześć imion na jednym kamieniu, a imiona pozostałych sześciu na drugim kamieniu, w kolejności 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2024-05-30T07:11:09Z</dcterms:modified>
</cp:coreProperties>
</file>