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ramion: trzy ramiona świecznika z jego jednej strony i trzy ramiona świecznika z jego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boków jego trzonu wychodziło sześć ramion: trzy ramiona świecznika z jednej strony i trzy ramiona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wychodziło z obu boków: trzy ramiona z jednego boku świecznika i trzy ramiona z drugiego boku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prętów wychodziło po stronach jego: trzy pręty z jednej strony świecznika, a trzy pręty z drugiej strony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na obu stronach; trzy pióra z jednej strony, a trzy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odchodziło od jego boków,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wychodziło z jego boków: trzy ramiona świecznika z jednego, a trzy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wychodziło sześć ramion: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wychodziło sześć ramion, symetrycznie po trzy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wychodziło po obu jego stronach: trzy ramiona świecznika po jednej jego stronie i trzy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gałęzi wychodziło z [obu] jego stron: trzy gałęzie świecznika z jednej strony i trzy gałęzie świecznika 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самі посріблені сріблом. І всі кілки притвору довкруги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ramion;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ramion: trzy ramiona świecznika z jednego boku i trzy ramiona świecznika z drugiego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2024-05-20T23:46:19Z</dcterms:modified>
</cp:coreProperties>
</file>