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rzędzie czwartym: chryzolit, onyks i jaspis. Kamienie tego zestawu osadzone były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beryl, onyks i jaspis, wszystkie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chrysolit, onychin i berył, wszystkie osadzone w złoto w rzędziech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chrysolit, onychin i beryllus: osadzone i oprawione złotem w rzędziech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 złocisty topaz, onyks i jaspis. Były osadzone rzędami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rząd to chryzolit, onyks i jaspis; osadzone one były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rzędzie: chryzolit, onyks i jaspis. Były one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 chryzolit, onyks i jaspis. Zostały one osadzone w złocie, każdy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czwarty: chryzolit, onyks i jaspis. [Te kamienie były] ujęte w złote oprawki z [całym swoim] wystrojem.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rzędzie: chryzolit, onyks i beryl, osadzone w oprawach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Мойсея принесли одіж і шатро і його посуд і підставки і його поперечки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chryzolit, onyks i jaspis rząd czwarty. W swych osadach kamienie obwiedzione były złotymi oprawami.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rząd to chryzolit i onyks, i jadeit. W złotych oprawach zostały osadzone w swoich zagłębieniach.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2024-05-15T19:46:56Z</dcterms:modified>
</cp:coreProperties>
</file>