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mnie i tchnienie Wszechmocnego mnie ożywiło.*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2024-05-15T09:43:31Z</dcterms:modified>
</cp:coreProperties>
</file>