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górskie?* Czy pilnujesz czasu rodzenia łań?**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kozice górskie, </w:t>
      </w:r>
      <w:r>
        <w:rPr>
          <w:rtl/>
        </w:rPr>
        <w:t>יַעֲלֵי־סָלַע</w:t>
      </w:r>
      <w:r>
        <w:rPr>
          <w:rtl w:val="0"/>
        </w:rPr>
        <w:t xml:space="preserve"> (ja‘ale-sela‘), Capra ibex.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łanie, </w:t>
      </w:r>
      <w:r>
        <w:rPr>
          <w:rtl/>
        </w:rPr>
        <w:t>אַּיָלָה</w:t>
      </w:r>
      <w:r>
        <w:rPr>
          <w:rtl w:val="0"/>
        </w:rPr>
        <w:t xml:space="preserve"> (’ajjala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2024-05-15T14:16:16Z</dcterms:modified>
</cp:coreProperties>
</file>