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0"/>
        <w:gridCol w:w="3592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 i 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Elifas Temańczyk,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Temanitczyk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Elifaz z Temanu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Elifaz z Temanu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Elifaz z Temanu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Elifaz z Temanu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Еліфас Теманітський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Mowa Elifaza: Elifaz nie odpowiada bezpośrednio na pytanie Joba z &lt;x&gt;220 3:23&lt;/x&gt;. Być może zarzuca mu pogodzenie się z nieszczęsnym stanem. Wolałby, aby Job nie godził się, ale raczej trwał przy swej nienaganności i czerpał z tego korzyści. Jego mowę można streścić: (1) Kłopoty spotykają tych, którzy kłopoty wywołują. Człowiek z natury rzeczy jest niedoskonały, stąd w jakiś sposób na pewno narobi sobie kłopotów i jako taki nie powinien się dziwić, że spada na niego Boży gniew (&lt;x&gt;220 4:1-11&lt;/x&gt;). (2) Te kłopoty są cechą ludzkiej egzystencji, więc poniekąd są normalne. Zamiast godzić się z losem, należy zwrócić się do Boga i zacząć korzystać z zasady: nienagannym szczęście, nagannym nieszczęście (&lt;x&gt;220 5:1-27&lt;/x&gt;).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2024-05-31T15:25:06Z</dcterms:modified>
</cp:coreProperties>
</file>