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 samiec ginie z powodu braku łupu, a lwicy rozbiegają się szczenięta!*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Najdziksze lwy ginęły, bo nie miały łupu, lwicom zaś uciekały szczenięta!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 i młode lwicy rozpraszają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ginie, iż nie ma łupu, i szczenięta lwie rozproszone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Tygrys zginął, iż nie miał łupu, i szczenięta lwie rozproszyły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łupu, a małe lwicy idą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łupu, a szczenięta lwicy rozpraszają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bowiem zdobyczy, lew ginie i rozpraszają się małe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 i rozproszone jest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łupu, a małe lwiątka się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Мурашка-лев згинув томущо не має поживи, левенята ж левів покинули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powodu braku zdobyczy, zaś szczenięta lwicy muszą się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zdobyczy, a szczenięta lwa zostają rozproszone.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&lt;x&gt;220 4:10-11&lt;/x&gt; to nagromadzenie słów oznaczających lwa; w przekładzie starano się słowa te zróżnicować: (1) lew, </w:t>
      </w:r>
      <w:r>
        <w:rPr>
          <w:rtl/>
        </w:rPr>
        <w:t>אַרְיֵה ; (2</w:t>
      </w:r>
      <w:r>
        <w:rPr>
          <w:rtl w:val="0"/>
        </w:rPr>
        <w:t>) silny kot, ׁ</w:t>
      </w:r>
      <w:r>
        <w:rPr>
          <w:rtl/>
        </w:rPr>
        <w:t>שָחַל</w:t>
      </w:r>
      <w:r>
        <w:rPr>
          <w:rtl w:val="0"/>
        </w:rPr>
        <w:t xml:space="preserve"> , oznacza młodego lwa; (3) lwię, ּ</w:t>
      </w:r>
      <w:r>
        <w:rPr>
          <w:rtl/>
        </w:rPr>
        <w:t>כְפִיר</w:t>
      </w:r>
      <w:r>
        <w:rPr>
          <w:rtl w:val="0"/>
        </w:rPr>
        <w:t xml:space="preserve"> , oznacza również młodego lwa; (4) lwi samiec, </w:t>
      </w:r>
      <w:r>
        <w:rPr>
          <w:rtl/>
        </w:rPr>
        <w:t>לַיִׁש</w:t>
      </w:r>
      <w:r>
        <w:rPr>
          <w:rtl w:val="0"/>
        </w:rPr>
        <w:t xml:space="preserve"> , por. &lt;x&gt;240 30:30&lt;/x&gt;; &lt;x&gt;290 30:6&lt;/x&gt;; aram.; (5) lwica, </w:t>
      </w:r>
      <w:r>
        <w:rPr>
          <w:rtl/>
        </w:rPr>
        <w:t>לָבִיא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2024-05-31T04:57:03Z</dcterms:modified>
</cp:coreProperties>
</file>