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Jerozolima! Zbudowana* jak miasto, Spięta w (jedną) całość,**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zbudowane : rż w MT G, rm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Spięta w całość MT G; spięta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2024-05-17T04:05:20Z</dcterms:modified>
</cp:coreProperties>
</file>