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1"/>
        <w:gridCol w:w="271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темрява не затемниться від Тебе, і ніч освітиться як день. Як її темрява, так і її світло.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2024-06-02T17:43:17Z</dcterms:modified>
</cp:coreProperties>
</file>